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8" w:rsidRDefault="007208E8">
      <w:pPr>
        <w:rPr>
          <w:rFonts w:ascii="Times New Roman" w:hAnsi="Times New Roman" w:cs="Times New Roman"/>
          <w:b/>
          <w:sz w:val="28"/>
          <w:szCs w:val="28"/>
        </w:rPr>
      </w:pPr>
    </w:p>
    <w:p w:rsidR="007208E8" w:rsidRDefault="00C5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E2EBA78">
                <wp:simplePos x="0" y="0"/>
                <wp:positionH relativeFrom="column">
                  <wp:posOffset>98425</wp:posOffset>
                </wp:positionH>
                <wp:positionV relativeFrom="paragraph">
                  <wp:posOffset>121920</wp:posOffset>
                </wp:positionV>
                <wp:extent cx="4128135" cy="1675130"/>
                <wp:effectExtent l="0" t="0" r="254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400" cy="167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208E8" w:rsidRDefault="00C54AB3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</w:rPr>
                              <w:t>Специалитет</w:t>
                            </w:r>
                          </w:p>
                          <w:p w:rsidR="007208E8" w:rsidRDefault="00C54AB3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10.05.03 «Информационная безопасность автоматизированных систем»</w:t>
                            </w:r>
                          </w:p>
                          <w:p w:rsidR="007208E8" w:rsidRDefault="007208E8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12"/>
                              </w:rPr>
                            </w:pPr>
                          </w:p>
                          <w:p w:rsidR="007208E8" w:rsidRDefault="00C54AB3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</w:rPr>
                              <w:t>Специализация: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8E8" w:rsidRDefault="00C54AB3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«Обеспечение информационной безопасности распределенных информационных систем»</w:t>
                            </w:r>
                          </w:p>
                          <w:p w:rsidR="007208E8" w:rsidRDefault="007208E8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208E8" w:rsidRDefault="00C54AB3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очная форма обучения</w:t>
                            </w:r>
                          </w:p>
                          <w:p w:rsidR="007208E8" w:rsidRDefault="007208E8">
                            <w:pPr>
                              <w:pStyle w:val="a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t" style="position:absolute;margin-left:7.75pt;margin-top:9.6pt;width:324.95pt;height:131.8pt" wp14:anchorId="3E2EBA78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ap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000000"/>
                        </w:rPr>
                        <w:t>Специалитет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10.05.03 «Информационная безопасность автоматизированных систем»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aps/>
                          <w:color w:val="000000"/>
                          <w:sz w:val="1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000000"/>
                        </w:rPr>
                        <w:t>Специализация: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«Обеспечение информационной безопасности распределенных информационных систем»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очная форма обучения</w:t>
                      </w:r>
                    </w:p>
                    <w:p>
                      <w:pPr>
                        <w:pStyle w:val="Style19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7208E8" w:rsidRDefault="007208E8">
      <w:pPr>
        <w:rPr>
          <w:rFonts w:ascii="Times New Roman" w:hAnsi="Times New Roman" w:cs="Times New Roman"/>
          <w:b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b/>
          <w:sz w:val="28"/>
          <w:szCs w:val="28"/>
        </w:rPr>
      </w:pPr>
    </w:p>
    <w:p w:rsidR="007208E8" w:rsidRDefault="007208E8"/>
    <w:p w:rsidR="007208E8" w:rsidRDefault="007208E8"/>
    <w:p w:rsidR="007208E8" w:rsidRDefault="007208E8"/>
    <w:p w:rsidR="007208E8" w:rsidRDefault="00C54AB3">
      <w:r>
        <w:rPr>
          <w:rFonts w:ascii="Times New Roman" w:hAnsi="Times New Roman" w:cs="Times New Roman"/>
          <w:sz w:val="28"/>
          <w:szCs w:val="28"/>
        </w:rPr>
        <w:t xml:space="preserve">Учебный план подготовки специалистов  </w:t>
      </w:r>
    </w:p>
    <w:p w:rsidR="007208E8" w:rsidRDefault="00C54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Учебно-производственный график на 2019-2020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7208E8" w:rsidRDefault="00C54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занятий. Осенний семестр.</w:t>
      </w: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>
      <w:pPr>
        <w:rPr>
          <w:rFonts w:ascii="Times New Roman" w:hAnsi="Times New Roman" w:cs="Times New Roman"/>
          <w:sz w:val="28"/>
          <w:szCs w:val="28"/>
        </w:rPr>
      </w:pPr>
    </w:p>
    <w:p w:rsidR="007208E8" w:rsidRDefault="007208E8"/>
    <w:sectPr w:rsidR="007208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8"/>
    <w:rsid w:val="007208E8"/>
    <w:rsid w:val="00C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KGU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User</cp:lastModifiedBy>
  <cp:revision>2</cp:revision>
  <dcterms:created xsi:type="dcterms:W3CDTF">2020-02-04T10:02:00Z</dcterms:created>
  <dcterms:modified xsi:type="dcterms:W3CDTF">2020-02-04T10:02:00Z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